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AF09" w14:textId="182320D0" w:rsidR="00B61FC7" w:rsidRPr="00F55330" w:rsidRDefault="00B628F1">
      <w:pPr>
        <w:rPr>
          <w:rFonts w:ascii="Times New Roman" w:hAnsi="Times New Roman" w:cs="Times New Roman"/>
          <w:b/>
          <w:sz w:val="32"/>
          <w:szCs w:val="32"/>
        </w:rPr>
      </w:pPr>
      <w:r w:rsidRPr="00F55330">
        <w:rPr>
          <w:rFonts w:ascii="Times New Roman" w:hAnsi="Times New Roman" w:cs="Times New Roman"/>
          <w:b/>
          <w:sz w:val="32"/>
          <w:szCs w:val="32"/>
        </w:rPr>
        <w:t>CEI Perovskite Fabrication Video Script</w:t>
      </w:r>
    </w:p>
    <w:p w14:paraId="7E40D472" w14:textId="3C540914" w:rsidR="00B628F1" w:rsidRPr="00F55330" w:rsidRDefault="00B628F1">
      <w:pPr>
        <w:rPr>
          <w:rFonts w:ascii="Times New Roman" w:hAnsi="Times New Roman" w:cs="Times New Roman"/>
          <w:sz w:val="24"/>
          <w:szCs w:val="24"/>
        </w:rPr>
      </w:pPr>
      <w:r w:rsidRPr="00F55330">
        <w:rPr>
          <w:rFonts w:ascii="Times New Roman" w:hAnsi="Times New Roman" w:cs="Times New Roman"/>
          <w:sz w:val="24"/>
          <w:szCs w:val="24"/>
        </w:rPr>
        <w:t>Mark Ziffer</w:t>
      </w:r>
    </w:p>
    <w:p w14:paraId="6CB77ABB" w14:textId="7166C806" w:rsidR="00B628F1" w:rsidRPr="00B628F1" w:rsidRDefault="00B628F1">
      <w:pPr>
        <w:rPr>
          <w:rFonts w:ascii="Times New Roman" w:hAnsi="Times New Roman" w:cs="Times New Roman"/>
          <w:sz w:val="24"/>
          <w:szCs w:val="24"/>
        </w:rPr>
      </w:pPr>
    </w:p>
    <w:p w14:paraId="1CB546B8" w14:textId="0C82B442" w:rsidR="00B628F1" w:rsidRPr="00B628F1" w:rsidRDefault="00B628F1">
      <w:pPr>
        <w:rPr>
          <w:rFonts w:ascii="Times New Roman" w:hAnsi="Times New Roman" w:cs="Times New Roman"/>
          <w:sz w:val="24"/>
          <w:szCs w:val="24"/>
        </w:rPr>
      </w:pPr>
      <w:r w:rsidRPr="00B628F1">
        <w:rPr>
          <w:rFonts w:ascii="Times New Roman" w:hAnsi="Times New Roman" w:cs="Times New Roman"/>
          <w:b/>
          <w:sz w:val="24"/>
          <w:szCs w:val="24"/>
        </w:rPr>
        <w:t>Scene 1 – Intro:</w:t>
      </w:r>
    </w:p>
    <w:p w14:paraId="189EBD0C" w14:textId="7D7BF5A5" w:rsidR="00F730B0" w:rsidRPr="00B628F1" w:rsidRDefault="00B61FC7">
      <w:pPr>
        <w:rPr>
          <w:rFonts w:ascii="Times New Roman" w:hAnsi="Times New Roman" w:cs="Times New Roman"/>
          <w:sz w:val="24"/>
          <w:szCs w:val="24"/>
        </w:rPr>
      </w:pPr>
      <w:r w:rsidRPr="00B628F1">
        <w:rPr>
          <w:rFonts w:ascii="Times New Roman" w:hAnsi="Times New Roman" w:cs="Times New Roman"/>
          <w:sz w:val="24"/>
          <w:szCs w:val="24"/>
        </w:rPr>
        <w:t xml:space="preserve">First I’ll give a quick introduction about how a solar cell works. A solar cell uses a semiconductor to generate electricity. </w:t>
      </w:r>
      <w:r w:rsidR="00351FB7" w:rsidRPr="00B628F1">
        <w:rPr>
          <w:rFonts w:ascii="Times New Roman" w:hAnsi="Times New Roman" w:cs="Times New Roman"/>
          <w:sz w:val="24"/>
          <w:szCs w:val="24"/>
        </w:rPr>
        <w:t>When light gets absorbed by</w:t>
      </w:r>
      <w:r w:rsidR="00013B60" w:rsidRPr="00B628F1">
        <w:rPr>
          <w:rFonts w:ascii="Times New Roman" w:hAnsi="Times New Roman" w:cs="Times New Roman"/>
          <w:sz w:val="24"/>
          <w:szCs w:val="24"/>
        </w:rPr>
        <w:t xml:space="preserve"> a</w:t>
      </w:r>
      <w:r w:rsidR="00351FB7" w:rsidRPr="00B628F1">
        <w:rPr>
          <w:rFonts w:ascii="Times New Roman" w:hAnsi="Times New Roman" w:cs="Times New Roman"/>
          <w:sz w:val="24"/>
          <w:szCs w:val="24"/>
        </w:rPr>
        <w:t xml:space="preserve"> semiconductor crystal,</w:t>
      </w:r>
      <w:r w:rsidR="00F25975" w:rsidRPr="00B628F1">
        <w:rPr>
          <w:rFonts w:ascii="Times New Roman" w:hAnsi="Times New Roman" w:cs="Times New Roman"/>
          <w:sz w:val="24"/>
          <w:szCs w:val="24"/>
        </w:rPr>
        <w:t xml:space="preserve"> negatively charged</w:t>
      </w:r>
      <w:r w:rsidR="00351FB7" w:rsidRPr="00B628F1">
        <w:rPr>
          <w:rFonts w:ascii="Times New Roman" w:hAnsi="Times New Roman" w:cs="Times New Roman"/>
          <w:sz w:val="24"/>
          <w:szCs w:val="24"/>
        </w:rPr>
        <w:t xml:space="preserve"> electrons surrounding the a</w:t>
      </w:r>
      <w:r w:rsidR="00F55330">
        <w:rPr>
          <w:rFonts w:ascii="Times New Roman" w:hAnsi="Times New Roman" w:cs="Times New Roman"/>
          <w:sz w:val="24"/>
          <w:szCs w:val="24"/>
        </w:rPr>
        <w:t>toms in the crystal lattice absorb the energy</w:t>
      </w:r>
      <w:r w:rsidR="00351FB7" w:rsidRPr="00B628F1">
        <w:rPr>
          <w:rFonts w:ascii="Times New Roman" w:hAnsi="Times New Roman" w:cs="Times New Roman"/>
          <w:sz w:val="24"/>
          <w:szCs w:val="24"/>
        </w:rPr>
        <w:t xml:space="preserve"> </w:t>
      </w:r>
      <w:r w:rsidR="00F55330">
        <w:rPr>
          <w:rFonts w:ascii="Times New Roman" w:hAnsi="Times New Roman" w:cs="Times New Roman"/>
          <w:sz w:val="24"/>
          <w:szCs w:val="24"/>
        </w:rPr>
        <w:t>of the photons</w:t>
      </w:r>
      <w:r w:rsidR="00351FB7" w:rsidRPr="00B628F1">
        <w:rPr>
          <w:rFonts w:ascii="Times New Roman" w:hAnsi="Times New Roman" w:cs="Times New Roman"/>
          <w:sz w:val="24"/>
          <w:szCs w:val="24"/>
        </w:rPr>
        <w:t xml:space="preserve"> and are promoted to conductive electronic states in the crystal, known as the “conduction band.” In turn, a </w:t>
      </w:r>
      <w:r w:rsidR="00B628F1" w:rsidRPr="00B628F1">
        <w:rPr>
          <w:rFonts w:ascii="Times New Roman" w:hAnsi="Times New Roman" w:cs="Times New Roman"/>
          <w:sz w:val="24"/>
          <w:szCs w:val="24"/>
        </w:rPr>
        <w:t xml:space="preserve">conductive </w:t>
      </w:r>
      <w:r w:rsidR="00351FB7" w:rsidRPr="00B628F1">
        <w:rPr>
          <w:rFonts w:ascii="Times New Roman" w:hAnsi="Times New Roman" w:cs="Times New Roman"/>
          <w:sz w:val="24"/>
          <w:szCs w:val="24"/>
        </w:rPr>
        <w:t xml:space="preserve">positive charge called a “hole” is left behind </w:t>
      </w:r>
      <w:r w:rsidR="00B628F1" w:rsidRPr="00B628F1">
        <w:rPr>
          <w:rFonts w:ascii="Times New Roman" w:hAnsi="Times New Roman" w:cs="Times New Roman"/>
          <w:sz w:val="24"/>
          <w:szCs w:val="24"/>
        </w:rPr>
        <w:t xml:space="preserve">in </w:t>
      </w:r>
      <w:r w:rsidR="00351FB7" w:rsidRPr="00B628F1">
        <w:rPr>
          <w:rFonts w:ascii="Times New Roman" w:hAnsi="Times New Roman" w:cs="Times New Roman"/>
          <w:sz w:val="24"/>
          <w:szCs w:val="24"/>
        </w:rPr>
        <w:t>the lower energy states of the crystal, known as the “valence band”.</w:t>
      </w:r>
      <w:r w:rsidR="00B628F1" w:rsidRPr="00B628F1">
        <w:rPr>
          <w:rFonts w:ascii="Times New Roman" w:hAnsi="Times New Roman" w:cs="Times New Roman"/>
          <w:sz w:val="24"/>
          <w:szCs w:val="24"/>
        </w:rPr>
        <w:t xml:space="preserve"> </w:t>
      </w:r>
      <w:r w:rsidR="00F25975" w:rsidRPr="00B628F1">
        <w:rPr>
          <w:rFonts w:ascii="Times New Roman" w:hAnsi="Times New Roman" w:cs="Times New Roman"/>
          <w:sz w:val="24"/>
          <w:szCs w:val="24"/>
        </w:rPr>
        <w:t xml:space="preserve">If the positive and negative charges can be collected at </w:t>
      </w:r>
      <w:r w:rsidR="0032307E" w:rsidRPr="00B628F1">
        <w:rPr>
          <w:rFonts w:ascii="Times New Roman" w:hAnsi="Times New Roman" w:cs="Times New Roman"/>
          <w:sz w:val="24"/>
          <w:szCs w:val="24"/>
        </w:rPr>
        <w:t>opposite</w:t>
      </w:r>
      <w:r w:rsidR="00F25975" w:rsidRPr="00B628F1">
        <w:rPr>
          <w:rFonts w:ascii="Times New Roman" w:hAnsi="Times New Roman" w:cs="Times New Roman"/>
          <w:sz w:val="24"/>
          <w:szCs w:val="24"/>
        </w:rPr>
        <w:t xml:space="preserve"> </w:t>
      </w:r>
      <w:r w:rsidR="0032307E" w:rsidRPr="00B628F1">
        <w:rPr>
          <w:rFonts w:ascii="Times New Roman" w:hAnsi="Times New Roman" w:cs="Times New Roman"/>
          <w:sz w:val="24"/>
          <w:szCs w:val="24"/>
        </w:rPr>
        <w:t>electrodes</w:t>
      </w:r>
      <w:r w:rsidR="00BC38B4" w:rsidRPr="00B628F1">
        <w:rPr>
          <w:rFonts w:ascii="Times New Roman" w:hAnsi="Times New Roman" w:cs="Times New Roman"/>
          <w:sz w:val="24"/>
          <w:szCs w:val="24"/>
        </w:rPr>
        <w:t xml:space="preserve"> </w:t>
      </w:r>
      <w:r w:rsidR="0032307E" w:rsidRPr="00B628F1">
        <w:rPr>
          <w:rFonts w:ascii="Times New Roman" w:hAnsi="Times New Roman" w:cs="Times New Roman"/>
          <w:sz w:val="24"/>
          <w:szCs w:val="24"/>
        </w:rPr>
        <w:t>in a solar cell</w:t>
      </w:r>
      <w:r w:rsidR="00BC38B4" w:rsidRPr="00B628F1">
        <w:rPr>
          <w:rFonts w:ascii="Times New Roman" w:hAnsi="Times New Roman" w:cs="Times New Roman"/>
          <w:sz w:val="24"/>
          <w:szCs w:val="24"/>
        </w:rPr>
        <w:t xml:space="preserve"> </w:t>
      </w:r>
      <w:r w:rsidR="00BC38B4" w:rsidRPr="00B628F1">
        <w:rPr>
          <w:rFonts w:ascii="Times New Roman" w:hAnsi="Times New Roman" w:cs="Times New Roman"/>
          <w:sz w:val="24"/>
          <w:szCs w:val="24"/>
        </w:rPr>
        <w:t xml:space="preserve">(known as a cathode and </w:t>
      </w:r>
      <w:r w:rsidR="00BC38B4" w:rsidRPr="00B628F1">
        <w:rPr>
          <w:rFonts w:ascii="Times New Roman" w:hAnsi="Times New Roman" w:cs="Times New Roman"/>
          <w:sz w:val="24"/>
          <w:szCs w:val="24"/>
        </w:rPr>
        <w:t xml:space="preserve">an </w:t>
      </w:r>
      <w:r w:rsidR="00BC38B4" w:rsidRPr="00B628F1">
        <w:rPr>
          <w:rFonts w:ascii="Times New Roman" w:hAnsi="Times New Roman" w:cs="Times New Roman"/>
          <w:sz w:val="24"/>
          <w:szCs w:val="24"/>
        </w:rPr>
        <w:t>anode)</w:t>
      </w:r>
      <w:r w:rsidR="00BC38B4" w:rsidRPr="00B628F1">
        <w:rPr>
          <w:rFonts w:ascii="Times New Roman" w:hAnsi="Times New Roman" w:cs="Times New Roman"/>
          <w:sz w:val="24"/>
          <w:szCs w:val="24"/>
        </w:rPr>
        <w:t>,</w:t>
      </w:r>
      <w:r w:rsidR="0032307E" w:rsidRPr="00B628F1">
        <w:rPr>
          <w:rFonts w:ascii="Times New Roman" w:hAnsi="Times New Roman" w:cs="Times New Roman"/>
          <w:sz w:val="24"/>
          <w:szCs w:val="24"/>
        </w:rPr>
        <w:t xml:space="preserve"> then the</w:t>
      </w:r>
      <w:r w:rsidR="00BC38B4" w:rsidRPr="00B628F1">
        <w:rPr>
          <w:rFonts w:ascii="Times New Roman" w:hAnsi="Times New Roman" w:cs="Times New Roman"/>
          <w:sz w:val="24"/>
          <w:szCs w:val="24"/>
        </w:rPr>
        <w:t xml:space="preserve"> charges</w:t>
      </w:r>
      <w:r w:rsidR="0032307E" w:rsidRPr="00B628F1">
        <w:rPr>
          <w:rFonts w:ascii="Times New Roman" w:hAnsi="Times New Roman" w:cs="Times New Roman"/>
          <w:sz w:val="24"/>
          <w:szCs w:val="24"/>
        </w:rPr>
        <w:t xml:space="preserve"> can conduct electric</w:t>
      </w:r>
      <w:r w:rsidR="0032307E" w:rsidRPr="00B628F1">
        <w:rPr>
          <w:rFonts w:ascii="Times New Roman" w:hAnsi="Times New Roman" w:cs="Times New Roman"/>
          <w:sz w:val="24"/>
          <w:szCs w:val="24"/>
        </w:rPr>
        <w:t xml:space="preserve"> current</w:t>
      </w:r>
      <w:r w:rsidR="0032307E" w:rsidRPr="00B628F1">
        <w:rPr>
          <w:rFonts w:ascii="Times New Roman" w:hAnsi="Times New Roman" w:cs="Times New Roman"/>
          <w:sz w:val="24"/>
          <w:szCs w:val="24"/>
        </w:rPr>
        <w:t xml:space="preserve"> through an external circuit. At the same time, the </w:t>
      </w:r>
      <w:r w:rsidR="00F25975" w:rsidRPr="00B628F1">
        <w:rPr>
          <w:rFonts w:ascii="Times New Roman" w:hAnsi="Times New Roman" w:cs="Times New Roman"/>
          <w:sz w:val="24"/>
          <w:szCs w:val="24"/>
        </w:rPr>
        <w:t xml:space="preserve">potential energy difference between </w:t>
      </w:r>
      <w:r w:rsidR="0032307E" w:rsidRPr="00B628F1">
        <w:rPr>
          <w:rFonts w:ascii="Times New Roman" w:hAnsi="Times New Roman" w:cs="Times New Roman"/>
          <w:sz w:val="24"/>
          <w:szCs w:val="24"/>
        </w:rPr>
        <w:t>the positive and negative</w:t>
      </w:r>
      <w:r w:rsidR="00BC38B4" w:rsidRPr="00B628F1">
        <w:rPr>
          <w:rFonts w:ascii="Times New Roman" w:hAnsi="Times New Roman" w:cs="Times New Roman"/>
          <w:sz w:val="24"/>
          <w:szCs w:val="24"/>
        </w:rPr>
        <w:t xml:space="preserve"> charges </w:t>
      </w:r>
      <w:r w:rsidR="00B628F1" w:rsidRPr="00B628F1">
        <w:rPr>
          <w:rFonts w:ascii="Times New Roman" w:hAnsi="Times New Roman" w:cs="Times New Roman"/>
          <w:sz w:val="24"/>
          <w:szCs w:val="24"/>
        </w:rPr>
        <w:t xml:space="preserve">collected </w:t>
      </w:r>
      <w:r w:rsidR="00BC38B4" w:rsidRPr="00B628F1">
        <w:rPr>
          <w:rFonts w:ascii="Times New Roman" w:hAnsi="Times New Roman" w:cs="Times New Roman"/>
          <w:sz w:val="24"/>
          <w:szCs w:val="24"/>
        </w:rPr>
        <w:t>at the cathode and anode results in a voltage</w:t>
      </w:r>
      <w:r w:rsidR="0032307E" w:rsidRPr="00B628F1">
        <w:rPr>
          <w:rFonts w:ascii="Times New Roman" w:hAnsi="Times New Roman" w:cs="Times New Roman"/>
          <w:sz w:val="24"/>
          <w:szCs w:val="24"/>
        </w:rPr>
        <w:t xml:space="preserve">, which </w:t>
      </w:r>
      <w:r w:rsidR="00BC38B4" w:rsidRPr="00B628F1">
        <w:rPr>
          <w:rFonts w:ascii="Times New Roman" w:hAnsi="Times New Roman" w:cs="Times New Roman"/>
          <w:sz w:val="24"/>
          <w:szCs w:val="24"/>
        </w:rPr>
        <w:t>allows the solar cell to drive current through a load in the external circuit to generate power.</w:t>
      </w:r>
      <w:r w:rsidR="00013B60" w:rsidRPr="00B628F1">
        <w:rPr>
          <w:rFonts w:ascii="Times New Roman" w:hAnsi="Times New Roman" w:cs="Times New Roman"/>
          <w:sz w:val="24"/>
          <w:szCs w:val="24"/>
        </w:rPr>
        <w:t xml:space="preserve">   </w:t>
      </w:r>
      <w:r w:rsidR="00351FB7" w:rsidRPr="00B628F1">
        <w:rPr>
          <w:rFonts w:ascii="Times New Roman" w:hAnsi="Times New Roman" w:cs="Times New Roman"/>
          <w:sz w:val="24"/>
          <w:szCs w:val="24"/>
        </w:rPr>
        <w:t xml:space="preserve">    </w:t>
      </w:r>
    </w:p>
    <w:p w14:paraId="1CC7217F" w14:textId="77777777" w:rsidR="00BC38B4" w:rsidRPr="00B628F1" w:rsidRDefault="00BC38B4">
      <w:pPr>
        <w:rPr>
          <w:rFonts w:ascii="Times New Roman" w:hAnsi="Times New Roman" w:cs="Times New Roman"/>
          <w:sz w:val="24"/>
          <w:szCs w:val="24"/>
        </w:rPr>
      </w:pPr>
    </w:p>
    <w:p w14:paraId="1E5CB817" w14:textId="1ED7A4AA" w:rsidR="00BC38B4" w:rsidRPr="00B628F1" w:rsidRDefault="00B61FC7">
      <w:pPr>
        <w:rPr>
          <w:rFonts w:ascii="Times New Roman" w:hAnsi="Times New Roman" w:cs="Times New Roman"/>
          <w:sz w:val="24"/>
          <w:szCs w:val="24"/>
        </w:rPr>
      </w:pPr>
      <w:r w:rsidRPr="00B628F1">
        <w:rPr>
          <w:rFonts w:ascii="Times New Roman" w:hAnsi="Times New Roman" w:cs="Times New Roman"/>
          <w:sz w:val="24"/>
          <w:szCs w:val="24"/>
        </w:rPr>
        <w:t xml:space="preserve">The perovskite solar cell that we’re going to make today consists of three layers that are </w:t>
      </w:r>
      <w:r w:rsidR="00B628F1" w:rsidRPr="00B628F1">
        <w:rPr>
          <w:rFonts w:ascii="Times New Roman" w:hAnsi="Times New Roman" w:cs="Times New Roman"/>
          <w:sz w:val="24"/>
          <w:szCs w:val="24"/>
        </w:rPr>
        <w:t>sandwiched</w:t>
      </w:r>
      <w:r w:rsidRPr="00B628F1">
        <w:rPr>
          <w:rFonts w:ascii="Times New Roman" w:hAnsi="Times New Roman" w:cs="Times New Roman"/>
          <w:sz w:val="24"/>
          <w:szCs w:val="24"/>
        </w:rPr>
        <w:t xml:space="preserve"> between </w:t>
      </w:r>
      <w:r w:rsidR="00B628F1" w:rsidRPr="00B628F1">
        <w:rPr>
          <w:rFonts w:ascii="Times New Roman" w:hAnsi="Times New Roman" w:cs="Times New Roman"/>
          <w:sz w:val="24"/>
          <w:szCs w:val="24"/>
        </w:rPr>
        <w:t>metal</w:t>
      </w:r>
      <w:r w:rsidRPr="00B628F1">
        <w:rPr>
          <w:rFonts w:ascii="Times New Roman" w:hAnsi="Times New Roman" w:cs="Times New Roman"/>
          <w:sz w:val="24"/>
          <w:szCs w:val="24"/>
        </w:rPr>
        <w:t xml:space="preserve"> contacts. We start with a transparent contact on a glass substrate. The transparent contact is made of fluorine doped tin oxide, also known as FTO. On top of that we deposit a layer of titanium dioxide, which is an n-type semiconductor that is used to conduct electrons. These first two layers make up the anode in the solar cell. On top of that we deposit a </w:t>
      </w:r>
      <w:proofErr w:type="spellStart"/>
      <w:r w:rsidRPr="00B628F1">
        <w:rPr>
          <w:rFonts w:ascii="Times New Roman" w:hAnsi="Times New Roman" w:cs="Times New Roman"/>
          <w:sz w:val="24"/>
          <w:szCs w:val="24"/>
        </w:rPr>
        <w:t>methylammonium</w:t>
      </w:r>
      <w:proofErr w:type="spellEnd"/>
      <w:r w:rsidRPr="00B628F1">
        <w:rPr>
          <w:rFonts w:ascii="Times New Roman" w:hAnsi="Times New Roman" w:cs="Times New Roman"/>
          <w:sz w:val="24"/>
          <w:szCs w:val="24"/>
        </w:rPr>
        <w:t xml:space="preserve"> lead triiodide perovskite (CH</w:t>
      </w:r>
      <w:r w:rsidRPr="00B628F1">
        <w:rPr>
          <w:rFonts w:ascii="Times New Roman" w:hAnsi="Times New Roman" w:cs="Times New Roman"/>
          <w:sz w:val="24"/>
          <w:szCs w:val="24"/>
          <w:vertAlign w:val="subscript"/>
        </w:rPr>
        <w:t>3</w:t>
      </w:r>
      <w:r w:rsidRPr="00B628F1">
        <w:rPr>
          <w:rFonts w:ascii="Times New Roman" w:hAnsi="Times New Roman" w:cs="Times New Roman"/>
          <w:sz w:val="24"/>
          <w:szCs w:val="24"/>
        </w:rPr>
        <w:t>NH</w:t>
      </w:r>
      <w:r w:rsidRPr="00B628F1">
        <w:rPr>
          <w:rFonts w:ascii="Times New Roman" w:hAnsi="Times New Roman" w:cs="Times New Roman"/>
          <w:sz w:val="24"/>
          <w:szCs w:val="24"/>
          <w:vertAlign w:val="subscript"/>
        </w:rPr>
        <w:t>3</w:t>
      </w:r>
      <w:r w:rsidRPr="00B628F1">
        <w:rPr>
          <w:rFonts w:ascii="Times New Roman" w:hAnsi="Times New Roman" w:cs="Times New Roman"/>
          <w:sz w:val="24"/>
          <w:szCs w:val="24"/>
        </w:rPr>
        <w:t>PbI</w:t>
      </w:r>
      <w:r w:rsidRPr="00B628F1">
        <w:rPr>
          <w:rFonts w:ascii="Times New Roman" w:hAnsi="Times New Roman" w:cs="Times New Roman"/>
          <w:sz w:val="24"/>
          <w:szCs w:val="24"/>
          <w:vertAlign w:val="subscript"/>
        </w:rPr>
        <w:t>3</w:t>
      </w:r>
      <w:r w:rsidRPr="00B628F1">
        <w:rPr>
          <w:rFonts w:ascii="Times New Roman" w:hAnsi="Times New Roman" w:cs="Times New Roman"/>
          <w:sz w:val="24"/>
          <w:szCs w:val="24"/>
        </w:rPr>
        <w:t>). T</w:t>
      </w:r>
      <w:r w:rsidR="00DD5033" w:rsidRPr="00B628F1">
        <w:rPr>
          <w:rFonts w:ascii="Times New Roman" w:hAnsi="Times New Roman" w:cs="Times New Roman"/>
          <w:sz w:val="24"/>
          <w:szCs w:val="24"/>
        </w:rPr>
        <w:t>he perovskite is the semiconducting crystal that absorbs sunlight to generate electrons and holes, which are then transported down to the anode for electrons, and up to a cathode for holes. On top of the perovskite we deposit a layer of the small molecule Spiro-</w:t>
      </w:r>
      <w:proofErr w:type="spellStart"/>
      <w:r w:rsidR="00DD5033" w:rsidRPr="00B628F1">
        <w:rPr>
          <w:rFonts w:ascii="Times New Roman" w:hAnsi="Times New Roman" w:cs="Times New Roman"/>
          <w:sz w:val="24"/>
          <w:szCs w:val="24"/>
        </w:rPr>
        <w:t>OMeTAD</w:t>
      </w:r>
      <w:proofErr w:type="spellEnd"/>
      <w:r w:rsidR="00DD5033" w:rsidRPr="00B628F1">
        <w:rPr>
          <w:rFonts w:ascii="Times New Roman" w:hAnsi="Times New Roman" w:cs="Times New Roman"/>
          <w:sz w:val="24"/>
          <w:szCs w:val="24"/>
        </w:rPr>
        <w:t>, which is a p-type layer that is used to conduct holes. And then on top of that, we evaporate a contact made of gold. The Spiro-</w:t>
      </w:r>
      <w:proofErr w:type="spellStart"/>
      <w:r w:rsidR="00DD5033" w:rsidRPr="00B628F1">
        <w:rPr>
          <w:rFonts w:ascii="Times New Roman" w:hAnsi="Times New Roman" w:cs="Times New Roman"/>
          <w:sz w:val="24"/>
          <w:szCs w:val="24"/>
        </w:rPr>
        <w:t>OMeTAD</w:t>
      </w:r>
      <w:proofErr w:type="spellEnd"/>
      <w:r w:rsidR="00DD5033" w:rsidRPr="00B628F1">
        <w:rPr>
          <w:rFonts w:ascii="Times New Roman" w:hAnsi="Times New Roman" w:cs="Times New Roman"/>
          <w:sz w:val="24"/>
          <w:szCs w:val="24"/>
        </w:rPr>
        <w:t>/Gold layers make up the cathode in the solar cell.</w:t>
      </w:r>
    </w:p>
    <w:p w14:paraId="660F119C" w14:textId="77777777" w:rsidR="00DD5033" w:rsidRPr="00B628F1" w:rsidRDefault="00DD5033">
      <w:pPr>
        <w:rPr>
          <w:rFonts w:ascii="Times New Roman" w:hAnsi="Times New Roman" w:cs="Times New Roman"/>
          <w:sz w:val="24"/>
          <w:szCs w:val="24"/>
        </w:rPr>
      </w:pPr>
    </w:p>
    <w:p w14:paraId="51D4D5EA" w14:textId="53DE6D93" w:rsidR="00B628F1" w:rsidRPr="00B628F1" w:rsidRDefault="00B628F1">
      <w:pPr>
        <w:rPr>
          <w:rFonts w:ascii="Times New Roman" w:hAnsi="Times New Roman" w:cs="Times New Roman"/>
          <w:sz w:val="24"/>
          <w:szCs w:val="24"/>
        </w:rPr>
      </w:pPr>
      <w:r w:rsidRPr="00B628F1">
        <w:rPr>
          <w:rFonts w:ascii="Times New Roman" w:hAnsi="Times New Roman" w:cs="Times New Roman"/>
          <w:b/>
          <w:sz w:val="24"/>
          <w:szCs w:val="24"/>
        </w:rPr>
        <w:t>Scene 2 – Etching FTO:</w:t>
      </w:r>
    </w:p>
    <w:p w14:paraId="6B2383E8" w14:textId="2ABEE9E9" w:rsidR="004C0E2C" w:rsidRPr="00B628F1" w:rsidRDefault="00DD5033">
      <w:pPr>
        <w:rPr>
          <w:rFonts w:ascii="Times New Roman" w:hAnsi="Times New Roman" w:cs="Times New Roman"/>
          <w:sz w:val="24"/>
          <w:szCs w:val="24"/>
        </w:rPr>
      </w:pPr>
      <w:r w:rsidRPr="00B628F1">
        <w:rPr>
          <w:rFonts w:ascii="Times New Roman" w:hAnsi="Times New Roman" w:cs="Times New Roman"/>
          <w:sz w:val="24"/>
          <w:szCs w:val="24"/>
        </w:rPr>
        <w:t xml:space="preserve">First we are going to take a piece of FTO/glass and etch off FTO around the edges of the substrate using zinc powder and 4 molar </w:t>
      </w:r>
      <w:r w:rsidR="004A2AA0" w:rsidRPr="00B628F1">
        <w:rPr>
          <w:rFonts w:ascii="Times New Roman" w:hAnsi="Times New Roman" w:cs="Times New Roman"/>
          <w:sz w:val="24"/>
          <w:szCs w:val="24"/>
        </w:rPr>
        <w:t>hydrochloric acid</w:t>
      </w:r>
      <w:r w:rsidRPr="00B628F1">
        <w:rPr>
          <w:rFonts w:ascii="Times New Roman" w:hAnsi="Times New Roman" w:cs="Times New Roman"/>
          <w:sz w:val="24"/>
          <w:szCs w:val="24"/>
        </w:rPr>
        <w:t>. We do this to prevent short circuiting between the top and bottom contacts the device during testing, since our test leads press down at the edges of the solar cell.</w:t>
      </w:r>
      <w:r w:rsidR="004A2AA0" w:rsidRPr="00B628F1">
        <w:rPr>
          <w:rFonts w:ascii="Times New Roman" w:hAnsi="Times New Roman" w:cs="Times New Roman"/>
          <w:sz w:val="24"/>
          <w:szCs w:val="24"/>
        </w:rPr>
        <w:t xml:space="preserve"> We start by covering the conductive side of the FTO/glass with a piece of polyimide tape that leaves the edges of the substrate exposed. Next we cover the substrate fully with zinc powder. The zinc powder will react with hydrochloric acid to remove FTO underneath all of the areas that aren’t covered by the polyimide tape. Next we drop the hydroc</w:t>
      </w:r>
      <w:r w:rsidR="00B628F1" w:rsidRPr="00B628F1">
        <w:rPr>
          <w:rFonts w:ascii="Times New Roman" w:hAnsi="Times New Roman" w:cs="Times New Roman"/>
          <w:sz w:val="24"/>
          <w:szCs w:val="24"/>
        </w:rPr>
        <w:t>hloric acid onto the substra</w:t>
      </w:r>
      <w:r w:rsidR="004A2AA0" w:rsidRPr="00B628F1">
        <w:rPr>
          <w:rFonts w:ascii="Times New Roman" w:hAnsi="Times New Roman" w:cs="Times New Roman"/>
          <w:sz w:val="24"/>
          <w:szCs w:val="24"/>
        </w:rPr>
        <w:t xml:space="preserve">te and let it react with the zinc powder. The reaction causes the zinc powder to bubble. We add hydrochloric acid until the bubbling stops, at which point the </w:t>
      </w:r>
      <w:r w:rsidR="004A2AA0" w:rsidRPr="00B628F1">
        <w:rPr>
          <w:rFonts w:ascii="Times New Roman" w:hAnsi="Times New Roman" w:cs="Times New Roman"/>
          <w:sz w:val="24"/>
          <w:szCs w:val="24"/>
        </w:rPr>
        <w:lastRenderedPageBreak/>
        <w:t>etching is finished. When the reaction is finished we’ll rinse the substrate with deionized water. When we take off the tape, you can see that FTO has been etched off of these edges, so that now FTO is only in the middle, and the outer edges are glass. Next we’ll take this substrate and sonicate it in 1% Micro 90 Detergent, deionized water, acetone, and finall</w:t>
      </w:r>
      <w:r w:rsidR="004C0E2C" w:rsidRPr="00B628F1">
        <w:rPr>
          <w:rFonts w:ascii="Times New Roman" w:hAnsi="Times New Roman" w:cs="Times New Roman"/>
          <w:sz w:val="24"/>
          <w:szCs w:val="24"/>
        </w:rPr>
        <w:t xml:space="preserve">y </w:t>
      </w:r>
      <w:proofErr w:type="spellStart"/>
      <w:r w:rsidR="004C0E2C" w:rsidRPr="00B628F1">
        <w:rPr>
          <w:rFonts w:ascii="Times New Roman" w:hAnsi="Times New Roman" w:cs="Times New Roman"/>
          <w:sz w:val="24"/>
          <w:szCs w:val="24"/>
        </w:rPr>
        <w:t>isopropryl</w:t>
      </w:r>
      <w:proofErr w:type="spellEnd"/>
      <w:r w:rsidR="004C0E2C" w:rsidRPr="00B628F1">
        <w:rPr>
          <w:rFonts w:ascii="Times New Roman" w:hAnsi="Times New Roman" w:cs="Times New Roman"/>
          <w:sz w:val="24"/>
          <w:szCs w:val="24"/>
        </w:rPr>
        <w:t>-alcohol sequentially for 20 minutes each to clean the FTO.</w:t>
      </w:r>
    </w:p>
    <w:p w14:paraId="4C884D3F" w14:textId="77777777" w:rsidR="004C0E2C" w:rsidRPr="00B628F1" w:rsidRDefault="004C0E2C">
      <w:pPr>
        <w:rPr>
          <w:rFonts w:ascii="Times New Roman" w:hAnsi="Times New Roman" w:cs="Times New Roman"/>
          <w:sz w:val="24"/>
          <w:szCs w:val="24"/>
        </w:rPr>
      </w:pPr>
    </w:p>
    <w:p w14:paraId="7920479D" w14:textId="6D057D1C" w:rsidR="00B628F1" w:rsidRPr="00B628F1" w:rsidRDefault="00B628F1">
      <w:pPr>
        <w:rPr>
          <w:rFonts w:ascii="Times New Roman" w:hAnsi="Times New Roman" w:cs="Times New Roman"/>
          <w:sz w:val="24"/>
          <w:szCs w:val="24"/>
        </w:rPr>
      </w:pPr>
      <w:r w:rsidRPr="00B628F1">
        <w:rPr>
          <w:rFonts w:ascii="Times New Roman" w:hAnsi="Times New Roman" w:cs="Times New Roman"/>
          <w:b/>
          <w:sz w:val="24"/>
          <w:szCs w:val="24"/>
        </w:rPr>
        <w:t xml:space="preserve">Scene 3 – </w:t>
      </w:r>
      <w:proofErr w:type="spellStart"/>
      <w:r w:rsidRPr="00B628F1">
        <w:rPr>
          <w:rFonts w:ascii="Times New Roman" w:hAnsi="Times New Roman" w:cs="Times New Roman"/>
          <w:b/>
          <w:sz w:val="24"/>
          <w:szCs w:val="24"/>
        </w:rPr>
        <w:t>Spincoating</w:t>
      </w:r>
      <w:proofErr w:type="spellEnd"/>
      <w:r w:rsidRPr="00B628F1">
        <w:rPr>
          <w:rFonts w:ascii="Times New Roman" w:hAnsi="Times New Roman" w:cs="Times New Roman"/>
          <w:b/>
          <w:sz w:val="24"/>
          <w:szCs w:val="24"/>
        </w:rPr>
        <w:t xml:space="preserve"> TiO</w:t>
      </w:r>
      <w:r w:rsidRPr="00B628F1">
        <w:rPr>
          <w:rFonts w:ascii="Times New Roman" w:hAnsi="Times New Roman" w:cs="Times New Roman"/>
          <w:b/>
          <w:sz w:val="24"/>
          <w:szCs w:val="24"/>
          <w:vertAlign w:val="subscript"/>
        </w:rPr>
        <w:t>2</w:t>
      </w:r>
    </w:p>
    <w:p w14:paraId="24084E5E" w14:textId="77777777" w:rsidR="004C0E2C" w:rsidRPr="00B628F1" w:rsidRDefault="004C0E2C">
      <w:pPr>
        <w:rPr>
          <w:rFonts w:ascii="Times New Roman" w:hAnsi="Times New Roman" w:cs="Times New Roman"/>
          <w:sz w:val="24"/>
          <w:szCs w:val="24"/>
        </w:rPr>
      </w:pPr>
      <w:r w:rsidRPr="00B628F1">
        <w:rPr>
          <w:rFonts w:ascii="Times New Roman" w:hAnsi="Times New Roman" w:cs="Times New Roman"/>
          <w:sz w:val="24"/>
          <w:szCs w:val="24"/>
        </w:rPr>
        <w:t>After the sonicating wash cycles are finished, we’ll take out the FTO substrates and blow them dry with a stream of dry nitrogen.</w:t>
      </w:r>
    </w:p>
    <w:p w14:paraId="6DB335E0" w14:textId="66E2E91B" w:rsidR="00804075" w:rsidRPr="00B628F1" w:rsidRDefault="004C0E2C">
      <w:pPr>
        <w:rPr>
          <w:rFonts w:ascii="Times New Roman" w:hAnsi="Times New Roman" w:cs="Times New Roman"/>
          <w:sz w:val="24"/>
          <w:szCs w:val="24"/>
        </w:rPr>
      </w:pPr>
      <w:r w:rsidRPr="00B628F1">
        <w:rPr>
          <w:rFonts w:ascii="Times New Roman" w:hAnsi="Times New Roman" w:cs="Times New Roman"/>
          <w:sz w:val="24"/>
          <w:szCs w:val="24"/>
        </w:rPr>
        <w:t xml:space="preserve">Before we deposit the titanium dioxide, we are going to </w:t>
      </w:r>
      <w:r w:rsidR="00B628F1" w:rsidRPr="00B628F1">
        <w:rPr>
          <w:rFonts w:ascii="Times New Roman" w:hAnsi="Times New Roman" w:cs="Times New Roman"/>
          <w:sz w:val="24"/>
          <w:szCs w:val="24"/>
        </w:rPr>
        <w:t>plasma</w:t>
      </w:r>
      <w:r w:rsidRPr="00B628F1">
        <w:rPr>
          <w:rFonts w:ascii="Times New Roman" w:hAnsi="Times New Roman" w:cs="Times New Roman"/>
          <w:sz w:val="24"/>
          <w:szCs w:val="24"/>
        </w:rPr>
        <w:t xml:space="preserve"> clean the FTO substrate</w:t>
      </w:r>
      <w:r w:rsidR="00804075" w:rsidRPr="00B628F1">
        <w:rPr>
          <w:rFonts w:ascii="Times New Roman" w:hAnsi="Times New Roman" w:cs="Times New Roman"/>
          <w:sz w:val="24"/>
          <w:szCs w:val="24"/>
        </w:rPr>
        <w:t>. We pla</w:t>
      </w:r>
      <w:r w:rsidRPr="00B628F1">
        <w:rPr>
          <w:rFonts w:ascii="Times New Roman" w:hAnsi="Times New Roman" w:cs="Times New Roman"/>
          <w:sz w:val="24"/>
          <w:szCs w:val="24"/>
        </w:rPr>
        <w:t>s</w:t>
      </w:r>
      <w:r w:rsidR="00804075" w:rsidRPr="00B628F1">
        <w:rPr>
          <w:rFonts w:ascii="Times New Roman" w:hAnsi="Times New Roman" w:cs="Times New Roman"/>
          <w:sz w:val="24"/>
          <w:szCs w:val="24"/>
        </w:rPr>
        <w:t>m</w:t>
      </w:r>
      <w:r w:rsidRPr="00B628F1">
        <w:rPr>
          <w:rFonts w:ascii="Times New Roman" w:hAnsi="Times New Roman" w:cs="Times New Roman"/>
          <w:sz w:val="24"/>
          <w:szCs w:val="24"/>
        </w:rPr>
        <w:t xml:space="preserve">a clean with pure oxygen at a flow rate of 100 mL / min. The </w:t>
      </w:r>
      <w:r w:rsidR="00804075" w:rsidRPr="00B628F1">
        <w:rPr>
          <w:rFonts w:ascii="Times New Roman" w:hAnsi="Times New Roman" w:cs="Times New Roman"/>
          <w:sz w:val="24"/>
          <w:szCs w:val="24"/>
        </w:rPr>
        <w:t xml:space="preserve">bright </w:t>
      </w:r>
      <w:r w:rsidRPr="00B628F1">
        <w:rPr>
          <w:rFonts w:ascii="Times New Roman" w:hAnsi="Times New Roman" w:cs="Times New Roman"/>
          <w:sz w:val="24"/>
          <w:szCs w:val="24"/>
        </w:rPr>
        <w:t>purple light is due to the ioniza</w:t>
      </w:r>
      <w:r w:rsidR="00804075" w:rsidRPr="00B628F1">
        <w:rPr>
          <w:rFonts w:ascii="Times New Roman" w:hAnsi="Times New Roman" w:cs="Times New Roman"/>
          <w:sz w:val="24"/>
          <w:szCs w:val="24"/>
        </w:rPr>
        <w:t xml:space="preserve">tion of oxygen gas and indicates that we are generating oxygen plasma. After 10 minutes of plasma cleaning all residual organic substances are removed from the FTO surface. </w:t>
      </w:r>
    </w:p>
    <w:p w14:paraId="0151A695" w14:textId="77777777" w:rsidR="00AD2B72" w:rsidRDefault="00804075">
      <w:pPr>
        <w:rPr>
          <w:rFonts w:ascii="Times New Roman" w:hAnsi="Times New Roman" w:cs="Times New Roman"/>
          <w:sz w:val="24"/>
          <w:szCs w:val="24"/>
        </w:rPr>
      </w:pPr>
      <w:r w:rsidRPr="00B628F1">
        <w:rPr>
          <w:rFonts w:ascii="Times New Roman" w:hAnsi="Times New Roman" w:cs="Times New Roman"/>
          <w:sz w:val="24"/>
          <w:szCs w:val="24"/>
        </w:rPr>
        <w:t xml:space="preserve">Now we’re going to </w:t>
      </w:r>
      <w:proofErr w:type="spellStart"/>
      <w:r w:rsidRPr="00B628F1">
        <w:rPr>
          <w:rFonts w:ascii="Times New Roman" w:hAnsi="Times New Roman" w:cs="Times New Roman"/>
          <w:sz w:val="24"/>
          <w:szCs w:val="24"/>
        </w:rPr>
        <w:t>spincoat</w:t>
      </w:r>
      <w:proofErr w:type="spellEnd"/>
      <w:r w:rsidRPr="00B628F1">
        <w:rPr>
          <w:rFonts w:ascii="Times New Roman" w:hAnsi="Times New Roman" w:cs="Times New Roman"/>
          <w:sz w:val="24"/>
          <w:szCs w:val="24"/>
        </w:rPr>
        <w:t xml:space="preserve"> the TiO</w:t>
      </w:r>
      <w:r w:rsidRPr="00B628F1">
        <w:rPr>
          <w:rFonts w:ascii="Times New Roman" w:hAnsi="Times New Roman" w:cs="Times New Roman"/>
          <w:sz w:val="24"/>
          <w:szCs w:val="24"/>
          <w:vertAlign w:val="subscript"/>
        </w:rPr>
        <w:t>2</w:t>
      </w:r>
      <w:r w:rsidRPr="00B628F1">
        <w:rPr>
          <w:rFonts w:ascii="Times New Roman" w:hAnsi="Times New Roman" w:cs="Times New Roman"/>
          <w:sz w:val="24"/>
          <w:szCs w:val="24"/>
        </w:rPr>
        <w:t xml:space="preserve"> precursor solution. We drop 60 </w:t>
      </w:r>
      <w:proofErr w:type="spellStart"/>
      <w:r w:rsidRPr="00B628F1">
        <w:rPr>
          <w:rFonts w:ascii="Times New Roman" w:hAnsi="Times New Roman" w:cs="Times New Roman"/>
          <w:sz w:val="24"/>
          <w:szCs w:val="24"/>
        </w:rPr>
        <w:t>uL</w:t>
      </w:r>
      <w:proofErr w:type="spellEnd"/>
      <w:r w:rsidRPr="00B628F1">
        <w:rPr>
          <w:rFonts w:ascii="Times New Roman" w:hAnsi="Times New Roman" w:cs="Times New Roman"/>
          <w:sz w:val="24"/>
          <w:szCs w:val="24"/>
        </w:rPr>
        <w:t xml:space="preserve"> of the precursor solution onto the substrate and </w:t>
      </w:r>
      <w:proofErr w:type="spellStart"/>
      <w:r w:rsidRPr="00B628F1">
        <w:rPr>
          <w:rFonts w:ascii="Times New Roman" w:hAnsi="Times New Roman" w:cs="Times New Roman"/>
          <w:sz w:val="24"/>
          <w:szCs w:val="24"/>
        </w:rPr>
        <w:t>spincoat</w:t>
      </w:r>
      <w:proofErr w:type="spellEnd"/>
      <w:r w:rsidRPr="00B628F1">
        <w:rPr>
          <w:rFonts w:ascii="Times New Roman" w:hAnsi="Times New Roman" w:cs="Times New Roman"/>
          <w:sz w:val="24"/>
          <w:szCs w:val="24"/>
        </w:rPr>
        <w:t xml:space="preserve"> at 3500 rpm for 1 min to form a thin film. After </w:t>
      </w:r>
      <w:proofErr w:type="spellStart"/>
      <w:r w:rsidRPr="00B628F1">
        <w:rPr>
          <w:rFonts w:ascii="Times New Roman" w:hAnsi="Times New Roman" w:cs="Times New Roman"/>
          <w:sz w:val="24"/>
          <w:szCs w:val="24"/>
        </w:rPr>
        <w:t>spincoating</w:t>
      </w:r>
      <w:proofErr w:type="spellEnd"/>
      <w:r w:rsidRPr="00B628F1">
        <w:rPr>
          <w:rFonts w:ascii="Times New Roman" w:hAnsi="Times New Roman" w:cs="Times New Roman"/>
          <w:sz w:val="24"/>
          <w:szCs w:val="24"/>
        </w:rPr>
        <w:t>, we anneal the TiO</w:t>
      </w:r>
      <w:r w:rsidRPr="00B628F1">
        <w:rPr>
          <w:rFonts w:ascii="Times New Roman" w:hAnsi="Times New Roman" w:cs="Times New Roman"/>
          <w:sz w:val="24"/>
          <w:szCs w:val="24"/>
          <w:vertAlign w:val="subscript"/>
        </w:rPr>
        <w:t>2</w:t>
      </w:r>
      <w:r w:rsidRPr="00B628F1">
        <w:rPr>
          <w:rFonts w:ascii="Times New Roman" w:hAnsi="Times New Roman" w:cs="Times New Roman"/>
          <w:sz w:val="24"/>
          <w:szCs w:val="24"/>
        </w:rPr>
        <w:t xml:space="preserve"> sol-gel film on a high temperature programmable hotplate. </w:t>
      </w:r>
      <w:r w:rsidR="00AD7707" w:rsidRPr="00B628F1">
        <w:rPr>
          <w:rFonts w:ascii="Times New Roman" w:hAnsi="Times New Roman" w:cs="Times New Roman"/>
          <w:sz w:val="24"/>
          <w:szCs w:val="24"/>
        </w:rPr>
        <w:t>This is the program for annealing the TiO</w:t>
      </w:r>
      <w:r w:rsidR="00AD7707" w:rsidRPr="00B628F1">
        <w:rPr>
          <w:rFonts w:ascii="Times New Roman" w:hAnsi="Times New Roman" w:cs="Times New Roman"/>
          <w:sz w:val="24"/>
          <w:szCs w:val="24"/>
          <w:vertAlign w:val="subscript"/>
        </w:rPr>
        <w:t>2</w:t>
      </w:r>
      <w:r w:rsidR="00AD2B72">
        <w:rPr>
          <w:rFonts w:ascii="Times New Roman" w:hAnsi="Times New Roman" w:cs="Times New Roman"/>
          <w:sz w:val="24"/>
          <w:szCs w:val="24"/>
        </w:rPr>
        <w:t>:</w:t>
      </w:r>
      <w:r w:rsidR="00AD7707" w:rsidRPr="00B628F1">
        <w:rPr>
          <w:rFonts w:ascii="Times New Roman" w:hAnsi="Times New Roman" w:cs="Times New Roman"/>
          <w:sz w:val="24"/>
          <w:szCs w:val="24"/>
        </w:rPr>
        <w:t xml:space="preserve"> </w:t>
      </w:r>
    </w:p>
    <w:p w14:paraId="53299D26" w14:textId="374CF166" w:rsidR="00AD2B72" w:rsidRDefault="00AD2B72">
      <w:pPr>
        <w:rPr>
          <w:rFonts w:ascii="Times New Roman" w:hAnsi="Times New Roman" w:cs="Times New Roman"/>
          <w:bCs/>
          <w:sz w:val="24"/>
          <w:szCs w:val="24"/>
        </w:rPr>
      </w:pPr>
      <w:r>
        <w:rPr>
          <w:rFonts w:ascii="Times New Roman" w:hAnsi="Times New Roman" w:cs="Times New Roman"/>
          <w:sz w:val="24"/>
          <w:szCs w:val="24"/>
        </w:rPr>
        <w:t xml:space="preserve">-Ramp to </w:t>
      </w:r>
      <w:r w:rsidRPr="00B628F1">
        <w:rPr>
          <w:rFonts w:ascii="Times New Roman" w:hAnsi="Times New Roman" w:cs="Times New Roman"/>
          <w:bCs/>
          <w:sz w:val="24"/>
          <w:szCs w:val="24"/>
        </w:rPr>
        <w:t>100</w:t>
      </w:r>
      <w:r>
        <w:rPr>
          <w:bCs/>
        </w:rPr>
        <w:t>°</w:t>
      </w:r>
      <w:r w:rsidRPr="00B628F1">
        <w:rPr>
          <w:rFonts w:ascii="Times New Roman" w:hAnsi="Times New Roman" w:cs="Times New Roman"/>
          <w:bCs/>
          <w:sz w:val="24"/>
          <w:szCs w:val="24"/>
        </w:rPr>
        <w:t xml:space="preserve"> C</w:t>
      </w:r>
      <w:r>
        <w:rPr>
          <w:rFonts w:ascii="Times New Roman" w:hAnsi="Times New Roman" w:cs="Times New Roman"/>
          <w:bCs/>
          <w:sz w:val="24"/>
          <w:szCs w:val="24"/>
        </w:rPr>
        <w:t xml:space="preserve"> for 10 minutes, soak for 10 minutes</w:t>
      </w:r>
    </w:p>
    <w:p w14:paraId="1DD5979F" w14:textId="34221372" w:rsidR="00AD2B72" w:rsidRDefault="00AD2B72">
      <w:pPr>
        <w:rPr>
          <w:rFonts w:ascii="Times New Roman" w:hAnsi="Times New Roman" w:cs="Times New Roman"/>
          <w:bCs/>
          <w:sz w:val="24"/>
          <w:szCs w:val="24"/>
        </w:rPr>
      </w:pPr>
      <w:r>
        <w:rPr>
          <w:rFonts w:ascii="Times New Roman" w:hAnsi="Times New Roman" w:cs="Times New Roman"/>
          <w:bCs/>
          <w:sz w:val="24"/>
          <w:szCs w:val="24"/>
        </w:rPr>
        <w:t>-Ramp to 150 C for 5 minutes, soak for 10 minutes</w:t>
      </w:r>
    </w:p>
    <w:p w14:paraId="1A50C2B3" w14:textId="1D4EA020" w:rsidR="00AD2B72" w:rsidRDefault="00AD2B72">
      <w:pPr>
        <w:rPr>
          <w:rFonts w:ascii="Times New Roman" w:hAnsi="Times New Roman" w:cs="Times New Roman"/>
          <w:bCs/>
          <w:sz w:val="24"/>
          <w:szCs w:val="24"/>
        </w:rPr>
      </w:pPr>
      <w:r>
        <w:rPr>
          <w:rFonts w:ascii="Times New Roman" w:hAnsi="Times New Roman" w:cs="Times New Roman"/>
          <w:bCs/>
          <w:sz w:val="24"/>
          <w:szCs w:val="24"/>
        </w:rPr>
        <w:t>-Ramp to 325 C for 10 minutes, soak for 30 minutes</w:t>
      </w:r>
    </w:p>
    <w:p w14:paraId="6C61BBDF" w14:textId="27A62040" w:rsidR="00AD2B72" w:rsidRDefault="00AD2B72">
      <w:pPr>
        <w:rPr>
          <w:rFonts w:ascii="Times New Roman" w:hAnsi="Times New Roman" w:cs="Times New Roman"/>
          <w:bCs/>
          <w:sz w:val="24"/>
          <w:szCs w:val="24"/>
        </w:rPr>
      </w:pPr>
      <w:r>
        <w:rPr>
          <w:rFonts w:ascii="Times New Roman" w:hAnsi="Times New Roman" w:cs="Times New Roman"/>
          <w:bCs/>
          <w:sz w:val="24"/>
          <w:szCs w:val="24"/>
        </w:rPr>
        <w:t>-Ramp to 450 C for 5 minutes, soak for 5 minutes</w:t>
      </w:r>
    </w:p>
    <w:p w14:paraId="2B2FFD03" w14:textId="715A0406" w:rsidR="00AD2B72" w:rsidRDefault="00AD2B72">
      <w:pPr>
        <w:rPr>
          <w:rFonts w:ascii="Times New Roman" w:hAnsi="Times New Roman" w:cs="Times New Roman"/>
          <w:bCs/>
          <w:sz w:val="24"/>
          <w:szCs w:val="24"/>
        </w:rPr>
      </w:pPr>
      <w:r>
        <w:rPr>
          <w:rFonts w:ascii="Times New Roman" w:hAnsi="Times New Roman" w:cs="Times New Roman"/>
          <w:bCs/>
          <w:sz w:val="24"/>
          <w:szCs w:val="24"/>
        </w:rPr>
        <w:t>-Ramp to 500 C for 10 minutes, soak for 30 minutes</w:t>
      </w:r>
    </w:p>
    <w:p w14:paraId="255941E2" w14:textId="772AACBB" w:rsidR="00AD2B72" w:rsidRDefault="00AD2B72">
      <w:pPr>
        <w:rPr>
          <w:rFonts w:ascii="Times New Roman" w:hAnsi="Times New Roman" w:cs="Times New Roman"/>
          <w:bCs/>
          <w:sz w:val="24"/>
          <w:szCs w:val="24"/>
        </w:rPr>
      </w:pPr>
      <w:r>
        <w:rPr>
          <w:rFonts w:ascii="Times New Roman" w:hAnsi="Times New Roman" w:cs="Times New Roman"/>
          <w:bCs/>
          <w:sz w:val="24"/>
          <w:szCs w:val="24"/>
        </w:rPr>
        <w:t>-Cool for 3 hours</w:t>
      </w:r>
      <w:bookmarkStart w:id="0" w:name="_GoBack"/>
      <w:bookmarkEnd w:id="0"/>
    </w:p>
    <w:p w14:paraId="3B316E21" w14:textId="77777777" w:rsidR="00AD2B72" w:rsidRDefault="00AD2B72">
      <w:pPr>
        <w:rPr>
          <w:rFonts w:ascii="Times New Roman" w:hAnsi="Times New Roman" w:cs="Times New Roman"/>
          <w:sz w:val="24"/>
          <w:szCs w:val="24"/>
        </w:rPr>
      </w:pPr>
    </w:p>
    <w:p w14:paraId="0F26C864" w14:textId="34704C3D" w:rsidR="00804075" w:rsidRPr="00B628F1" w:rsidRDefault="00AD7707">
      <w:pPr>
        <w:rPr>
          <w:rFonts w:ascii="Times New Roman" w:hAnsi="Times New Roman" w:cs="Times New Roman"/>
          <w:sz w:val="24"/>
          <w:szCs w:val="24"/>
        </w:rPr>
      </w:pPr>
      <w:r w:rsidRPr="00B628F1">
        <w:rPr>
          <w:rFonts w:ascii="Times New Roman" w:hAnsi="Times New Roman" w:cs="Times New Roman"/>
          <w:sz w:val="24"/>
          <w:szCs w:val="24"/>
        </w:rPr>
        <w:t>After the program is finished and the hotplate has cooled, we remove the substrate from the hotplate.</w:t>
      </w:r>
    </w:p>
    <w:p w14:paraId="5DE25B19" w14:textId="77777777" w:rsidR="00AD7707" w:rsidRDefault="00AD7707">
      <w:pPr>
        <w:rPr>
          <w:rFonts w:ascii="Times New Roman" w:hAnsi="Times New Roman" w:cs="Times New Roman"/>
          <w:sz w:val="24"/>
          <w:szCs w:val="24"/>
        </w:rPr>
      </w:pPr>
    </w:p>
    <w:p w14:paraId="51835AC0" w14:textId="6771B56B" w:rsidR="00B628F1" w:rsidRPr="00B628F1" w:rsidRDefault="00B628F1">
      <w:pPr>
        <w:rPr>
          <w:rFonts w:ascii="Times New Roman" w:hAnsi="Times New Roman" w:cs="Times New Roman"/>
          <w:sz w:val="24"/>
          <w:szCs w:val="24"/>
        </w:rPr>
      </w:pPr>
      <w:r>
        <w:rPr>
          <w:rFonts w:ascii="Times New Roman" w:hAnsi="Times New Roman" w:cs="Times New Roman"/>
          <w:b/>
          <w:sz w:val="24"/>
          <w:szCs w:val="24"/>
        </w:rPr>
        <w:t>Scene 4</w:t>
      </w:r>
      <w:r w:rsidRPr="00B628F1">
        <w:rPr>
          <w:rFonts w:ascii="Times New Roman" w:hAnsi="Times New Roman" w:cs="Times New Roman"/>
          <w:b/>
          <w:sz w:val="24"/>
          <w:szCs w:val="24"/>
        </w:rPr>
        <w:t xml:space="preserve"> – </w:t>
      </w:r>
      <w:proofErr w:type="spellStart"/>
      <w:r w:rsidRPr="00B628F1">
        <w:rPr>
          <w:rFonts w:ascii="Times New Roman" w:hAnsi="Times New Roman" w:cs="Times New Roman"/>
          <w:b/>
          <w:sz w:val="24"/>
          <w:szCs w:val="24"/>
        </w:rPr>
        <w:t>Spincoating</w:t>
      </w:r>
      <w:proofErr w:type="spellEnd"/>
      <w:r w:rsidRPr="00B628F1">
        <w:rPr>
          <w:rFonts w:ascii="Times New Roman" w:hAnsi="Times New Roman" w:cs="Times New Roman"/>
          <w:b/>
          <w:sz w:val="24"/>
          <w:szCs w:val="24"/>
        </w:rPr>
        <w:t xml:space="preserve"> </w:t>
      </w:r>
      <w:r>
        <w:rPr>
          <w:rFonts w:ascii="Times New Roman" w:hAnsi="Times New Roman" w:cs="Times New Roman"/>
          <w:b/>
          <w:sz w:val="24"/>
          <w:szCs w:val="24"/>
        </w:rPr>
        <w:t>Perovskite</w:t>
      </w:r>
    </w:p>
    <w:p w14:paraId="4FCDC5D1" w14:textId="302E57AB" w:rsidR="00AD7707" w:rsidRPr="00B628F1" w:rsidRDefault="00AD7707" w:rsidP="00B628F1">
      <w:pPr>
        <w:pStyle w:val="NormalWeb"/>
        <w:pBdr>
          <w:right w:val="dotted" w:sz="6" w:space="5" w:color="D7D7D7"/>
        </w:pBdr>
        <w:shd w:val="clear" w:color="auto" w:fill="FDFDFD"/>
        <w:spacing w:before="0" w:beforeAutospacing="0" w:after="0" w:afterAutospacing="0" w:line="255" w:lineRule="atLeast"/>
        <w:ind w:right="150"/>
        <w:rPr>
          <w:b/>
          <w:bCs/>
          <w:color w:val="6D6D6D"/>
        </w:rPr>
      </w:pPr>
      <w:r w:rsidRPr="00B628F1">
        <w:t xml:space="preserve">We’re going to be </w:t>
      </w:r>
      <w:proofErr w:type="spellStart"/>
      <w:r w:rsidRPr="00B628F1">
        <w:t>spincoating</w:t>
      </w:r>
      <w:proofErr w:type="spellEnd"/>
      <w:r w:rsidRPr="00B628F1">
        <w:t xml:space="preserve"> a precursor solution for the </w:t>
      </w:r>
      <w:proofErr w:type="spellStart"/>
      <w:r w:rsidRPr="00B628F1">
        <w:t>methylammonium</w:t>
      </w:r>
      <w:proofErr w:type="spellEnd"/>
      <w:r w:rsidRPr="00B628F1">
        <w:t xml:space="preserve"> lead triiodide perovskite (CH</w:t>
      </w:r>
      <w:r w:rsidRPr="00B628F1">
        <w:rPr>
          <w:vertAlign w:val="subscript"/>
        </w:rPr>
        <w:t>3</w:t>
      </w:r>
      <w:r w:rsidRPr="00B628F1">
        <w:t>NH</w:t>
      </w:r>
      <w:r w:rsidRPr="00B628F1">
        <w:rPr>
          <w:vertAlign w:val="subscript"/>
        </w:rPr>
        <w:t>3</w:t>
      </w:r>
      <w:r w:rsidRPr="00B628F1">
        <w:t>PbI</w:t>
      </w:r>
      <w:r w:rsidRPr="00B628F1">
        <w:rPr>
          <w:vertAlign w:val="subscript"/>
        </w:rPr>
        <w:t>3</w:t>
      </w:r>
      <w:r w:rsidRPr="00B628F1">
        <w:t>)</w:t>
      </w:r>
      <w:r w:rsidRPr="00B628F1">
        <w:t xml:space="preserve">. The precursor solution is a 3:1 molar mixture of </w:t>
      </w:r>
      <w:proofErr w:type="spellStart"/>
      <w:r w:rsidRPr="00B628F1">
        <w:t>methylammonium</w:t>
      </w:r>
      <w:proofErr w:type="spellEnd"/>
      <w:r w:rsidRPr="00B628F1">
        <w:t xml:space="preserve"> iodide (CH</w:t>
      </w:r>
      <w:r w:rsidRPr="00B628F1">
        <w:rPr>
          <w:vertAlign w:val="subscript"/>
        </w:rPr>
        <w:t>3</w:t>
      </w:r>
      <w:r w:rsidRPr="00B628F1">
        <w:t>NH</w:t>
      </w:r>
      <w:r w:rsidRPr="00B628F1">
        <w:rPr>
          <w:vertAlign w:val="subscript"/>
        </w:rPr>
        <w:t>3</w:t>
      </w:r>
      <w:r w:rsidRPr="00B628F1">
        <w:t xml:space="preserve">I) and lead acetate </w:t>
      </w:r>
      <w:proofErr w:type="spellStart"/>
      <w:r w:rsidRPr="00B628F1">
        <w:t>trihydrate</w:t>
      </w:r>
      <w:proofErr w:type="spellEnd"/>
      <w:r w:rsidRPr="00B628F1">
        <w:t xml:space="preserve"> [</w:t>
      </w:r>
      <w:proofErr w:type="spellStart"/>
      <w:proofErr w:type="gramStart"/>
      <w:r w:rsidRPr="00B628F1">
        <w:rPr>
          <w:bCs/>
        </w:rPr>
        <w:t>Pb</w:t>
      </w:r>
      <w:proofErr w:type="spellEnd"/>
      <w:r w:rsidRPr="00B628F1">
        <w:rPr>
          <w:bCs/>
        </w:rPr>
        <w:t>(</w:t>
      </w:r>
      <w:proofErr w:type="gramEnd"/>
      <w:r w:rsidRPr="00B628F1">
        <w:rPr>
          <w:bCs/>
        </w:rPr>
        <w:t>CH</w:t>
      </w:r>
      <w:r w:rsidRPr="00B628F1">
        <w:rPr>
          <w:bCs/>
          <w:vertAlign w:val="subscript"/>
        </w:rPr>
        <w:t>3</w:t>
      </w:r>
      <w:r w:rsidRPr="00B628F1">
        <w:rPr>
          <w:bCs/>
        </w:rPr>
        <w:t>CO</w:t>
      </w:r>
      <w:r w:rsidRPr="00B628F1">
        <w:rPr>
          <w:bCs/>
          <w:vertAlign w:val="subscript"/>
        </w:rPr>
        <w:t>2</w:t>
      </w:r>
      <w:r w:rsidRPr="00B628F1">
        <w:rPr>
          <w:bCs/>
        </w:rPr>
        <w:t>)</w:t>
      </w:r>
      <w:r w:rsidRPr="00B628F1">
        <w:rPr>
          <w:bCs/>
          <w:vertAlign w:val="subscript"/>
        </w:rPr>
        <w:t>2</w:t>
      </w:r>
      <w:r w:rsidRPr="00B628F1">
        <w:rPr>
          <w:rStyle w:val="apple-converted-space"/>
          <w:bCs/>
        </w:rPr>
        <w:t> </w:t>
      </w:r>
      <w:r w:rsidRPr="00B628F1">
        <w:rPr>
          <w:bCs/>
        </w:rPr>
        <w:t>· 3H</w:t>
      </w:r>
      <w:r w:rsidRPr="00B628F1">
        <w:rPr>
          <w:bCs/>
          <w:vertAlign w:val="subscript"/>
        </w:rPr>
        <w:t>2</w:t>
      </w:r>
      <w:r w:rsidRPr="00B628F1">
        <w:rPr>
          <w:bCs/>
        </w:rPr>
        <w:t>O</w:t>
      </w:r>
      <w:r w:rsidRPr="00B628F1">
        <w:rPr>
          <w:bCs/>
        </w:rPr>
        <w:t xml:space="preserve">] dissolved in anhydrous </w:t>
      </w:r>
      <w:proofErr w:type="spellStart"/>
      <w:r w:rsidRPr="00B628F1">
        <w:rPr>
          <w:bCs/>
        </w:rPr>
        <w:t>dimethylformamide</w:t>
      </w:r>
      <w:proofErr w:type="spellEnd"/>
      <w:r w:rsidRPr="00B628F1">
        <w:rPr>
          <w:bCs/>
        </w:rPr>
        <w:t xml:space="preserve"> (DMF) to a concentration of 40 </w:t>
      </w:r>
      <w:proofErr w:type="spellStart"/>
      <w:r w:rsidRPr="00B628F1">
        <w:rPr>
          <w:bCs/>
        </w:rPr>
        <w:t>wt</w:t>
      </w:r>
      <w:proofErr w:type="spellEnd"/>
      <w:r w:rsidRPr="00B628F1">
        <w:rPr>
          <w:bCs/>
        </w:rPr>
        <w:t xml:space="preserve">% solids. We </w:t>
      </w:r>
      <w:proofErr w:type="spellStart"/>
      <w:r w:rsidRPr="00B628F1">
        <w:rPr>
          <w:bCs/>
        </w:rPr>
        <w:t>spincoat</w:t>
      </w:r>
      <w:proofErr w:type="spellEnd"/>
      <w:r w:rsidRPr="00B628F1">
        <w:rPr>
          <w:bCs/>
        </w:rPr>
        <w:t xml:space="preserve"> the solution at 2000 rpm for 45 seconds. Now we let the precursor film dry in the glovebox for 15 minutes. Then we anneal the film on a hotplate at 100</w:t>
      </w:r>
      <w:r w:rsidR="00B628F1">
        <w:rPr>
          <w:bCs/>
        </w:rPr>
        <w:t>°</w:t>
      </w:r>
      <w:r w:rsidRPr="00B628F1">
        <w:rPr>
          <w:bCs/>
        </w:rPr>
        <w:t xml:space="preserve"> C for 5 minutes to fully form the perovskite. As </w:t>
      </w:r>
      <w:r w:rsidRPr="00B628F1">
        <w:rPr>
          <w:bCs/>
        </w:rPr>
        <w:lastRenderedPageBreak/>
        <w:t xml:space="preserve">the perovskite forms the film will start to turn black. After 5 minutes of annealing the perovskite has fully formed and we remove it from the hotplate. </w:t>
      </w:r>
    </w:p>
    <w:p w14:paraId="242AC6CF" w14:textId="77777777" w:rsidR="00AD7707" w:rsidRPr="00B628F1" w:rsidRDefault="00AD7707" w:rsidP="00AD7707">
      <w:pPr>
        <w:pStyle w:val="NormalWeb"/>
        <w:pBdr>
          <w:right w:val="dotted" w:sz="6" w:space="5" w:color="D7D7D7"/>
        </w:pBdr>
        <w:shd w:val="clear" w:color="auto" w:fill="FDFDFD"/>
        <w:spacing w:before="0" w:beforeAutospacing="0" w:after="0" w:afterAutospacing="0" w:line="255" w:lineRule="atLeast"/>
        <w:ind w:right="150"/>
        <w:rPr>
          <w:bCs/>
        </w:rPr>
      </w:pPr>
    </w:p>
    <w:p w14:paraId="1819AB8C" w14:textId="3EAE2205" w:rsidR="00AD7707" w:rsidRPr="00B628F1" w:rsidRDefault="00B628F1" w:rsidP="00AD7707">
      <w:pPr>
        <w:pStyle w:val="NormalWeb"/>
        <w:pBdr>
          <w:right w:val="dotted" w:sz="6" w:space="5" w:color="D7D7D7"/>
        </w:pBdr>
        <w:shd w:val="clear" w:color="auto" w:fill="FDFDFD"/>
        <w:spacing w:before="0" w:beforeAutospacing="0" w:after="0" w:afterAutospacing="0" w:line="255" w:lineRule="atLeast"/>
        <w:ind w:right="150"/>
        <w:rPr>
          <w:b/>
          <w:bCs/>
        </w:rPr>
      </w:pPr>
      <w:r>
        <w:rPr>
          <w:b/>
          <w:bCs/>
        </w:rPr>
        <w:t xml:space="preserve">Scene 5 – </w:t>
      </w:r>
      <w:proofErr w:type="spellStart"/>
      <w:r>
        <w:rPr>
          <w:b/>
          <w:bCs/>
        </w:rPr>
        <w:t>Spincoating</w:t>
      </w:r>
      <w:proofErr w:type="spellEnd"/>
      <w:r>
        <w:rPr>
          <w:b/>
          <w:bCs/>
        </w:rPr>
        <w:t xml:space="preserve"> </w:t>
      </w:r>
      <w:r w:rsidRPr="00B628F1">
        <w:rPr>
          <w:b/>
          <w:bCs/>
        </w:rPr>
        <w:t>Spiro-</w:t>
      </w:r>
      <w:proofErr w:type="spellStart"/>
      <w:r w:rsidRPr="00B628F1">
        <w:rPr>
          <w:b/>
          <w:bCs/>
        </w:rPr>
        <w:t>OMeTAD</w:t>
      </w:r>
      <w:proofErr w:type="spellEnd"/>
    </w:p>
    <w:p w14:paraId="2BD6E41D" w14:textId="66E1DFA2" w:rsidR="00673580" w:rsidRPr="00B628F1" w:rsidRDefault="00AD7707" w:rsidP="00AD7707">
      <w:pPr>
        <w:pStyle w:val="NormalWeb"/>
        <w:pBdr>
          <w:right w:val="dotted" w:sz="6" w:space="5" w:color="D7D7D7"/>
        </w:pBdr>
        <w:shd w:val="clear" w:color="auto" w:fill="FDFDFD"/>
        <w:spacing w:before="0" w:beforeAutospacing="0" w:after="0" w:afterAutospacing="0" w:line="255" w:lineRule="atLeast"/>
        <w:ind w:right="150"/>
        <w:rPr>
          <w:bCs/>
        </w:rPr>
      </w:pPr>
      <w:r w:rsidRPr="00B628F1">
        <w:rPr>
          <w:bCs/>
        </w:rPr>
        <w:t xml:space="preserve">Now we </w:t>
      </w:r>
      <w:proofErr w:type="spellStart"/>
      <w:r w:rsidRPr="00B628F1">
        <w:rPr>
          <w:bCs/>
        </w:rPr>
        <w:t>spincoat</w:t>
      </w:r>
      <w:proofErr w:type="spellEnd"/>
      <w:r w:rsidRPr="00B628F1">
        <w:rPr>
          <w:bCs/>
        </w:rPr>
        <w:t xml:space="preserve"> a solution of Spiro-</w:t>
      </w:r>
      <w:proofErr w:type="spellStart"/>
      <w:r w:rsidRPr="00B628F1">
        <w:rPr>
          <w:bCs/>
        </w:rPr>
        <w:t>OMeTAD</w:t>
      </w:r>
      <w:proofErr w:type="spellEnd"/>
      <w:r w:rsidRPr="00B628F1">
        <w:rPr>
          <w:bCs/>
        </w:rPr>
        <w:t xml:space="preserve"> on top of the perovskite layer at 40</w:t>
      </w:r>
      <w:r w:rsidR="00B628F1">
        <w:rPr>
          <w:bCs/>
        </w:rPr>
        <w:t>0</w:t>
      </w:r>
      <w:r w:rsidRPr="00B628F1">
        <w:rPr>
          <w:bCs/>
        </w:rPr>
        <w:t>0 rpm for 1 min to form the Spiro-</w:t>
      </w:r>
      <w:proofErr w:type="spellStart"/>
      <w:r w:rsidRPr="00B628F1">
        <w:rPr>
          <w:bCs/>
        </w:rPr>
        <w:t>OMeTAD</w:t>
      </w:r>
      <w:proofErr w:type="spellEnd"/>
      <w:r w:rsidRPr="00B628F1">
        <w:rPr>
          <w:bCs/>
        </w:rPr>
        <w:t xml:space="preserve"> film. After we </w:t>
      </w:r>
      <w:proofErr w:type="spellStart"/>
      <w:r w:rsidRPr="00B628F1">
        <w:rPr>
          <w:bCs/>
        </w:rPr>
        <w:t>spincoat</w:t>
      </w:r>
      <w:proofErr w:type="spellEnd"/>
      <w:r w:rsidRPr="00B628F1">
        <w:rPr>
          <w:bCs/>
        </w:rPr>
        <w:t xml:space="preserve"> the Spiro we then leave it in a </w:t>
      </w:r>
      <w:proofErr w:type="spellStart"/>
      <w:r w:rsidRPr="00B628F1">
        <w:rPr>
          <w:bCs/>
        </w:rPr>
        <w:t>dessicator</w:t>
      </w:r>
      <w:proofErr w:type="spellEnd"/>
      <w:r w:rsidRPr="00B628F1">
        <w:rPr>
          <w:bCs/>
        </w:rPr>
        <w:t xml:space="preserve"> overnight in air. This allows the Spiro-</w:t>
      </w:r>
      <w:proofErr w:type="spellStart"/>
      <w:r w:rsidRPr="00B628F1">
        <w:rPr>
          <w:bCs/>
        </w:rPr>
        <w:t>OMeTAD</w:t>
      </w:r>
      <w:proofErr w:type="spellEnd"/>
      <w:r w:rsidRPr="00B628F1">
        <w:rPr>
          <w:bCs/>
        </w:rPr>
        <w:t xml:space="preserve"> to oxidize, which will further p-dope the Spiro making it more conductive for hol</w:t>
      </w:r>
      <w:r w:rsidR="00673580" w:rsidRPr="00B628F1">
        <w:rPr>
          <w:bCs/>
        </w:rPr>
        <w:t>es.</w:t>
      </w:r>
    </w:p>
    <w:p w14:paraId="6DFA0699" w14:textId="77777777" w:rsidR="00673580" w:rsidRPr="00B628F1" w:rsidRDefault="00673580" w:rsidP="00AD7707">
      <w:pPr>
        <w:pStyle w:val="NormalWeb"/>
        <w:pBdr>
          <w:right w:val="dotted" w:sz="6" w:space="5" w:color="D7D7D7"/>
        </w:pBdr>
        <w:shd w:val="clear" w:color="auto" w:fill="FDFDFD"/>
        <w:spacing w:before="0" w:beforeAutospacing="0" w:after="0" w:afterAutospacing="0" w:line="255" w:lineRule="atLeast"/>
        <w:ind w:right="150"/>
        <w:rPr>
          <w:bCs/>
        </w:rPr>
      </w:pPr>
    </w:p>
    <w:p w14:paraId="2BDC0229" w14:textId="7FC983FA" w:rsidR="00673580" w:rsidRDefault="00B628F1" w:rsidP="00AD7707">
      <w:pPr>
        <w:pStyle w:val="NormalWeb"/>
        <w:pBdr>
          <w:right w:val="dotted" w:sz="6" w:space="5" w:color="D7D7D7"/>
        </w:pBdr>
        <w:shd w:val="clear" w:color="auto" w:fill="FDFDFD"/>
        <w:spacing w:before="0" w:beforeAutospacing="0" w:after="0" w:afterAutospacing="0" w:line="255" w:lineRule="atLeast"/>
        <w:ind w:right="150"/>
        <w:rPr>
          <w:b/>
          <w:bCs/>
        </w:rPr>
      </w:pPr>
      <w:r>
        <w:rPr>
          <w:b/>
          <w:bCs/>
        </w:rPr>
        <w:t>Scene 6 – Evaporating gold contacts</w:t>
      </w:r>
    </w:p>
    <w:p w14:paraId="0F8516D4" w14:textId="77777777" w:rsidR="00B628F1" w:rsidRPr="00B628F1" w:rsidRDefault="00B628F1" w:rsidP="00AD7707">
      <w:pPr>
        <w:pStyle w:val="NormalWeb"/>
        <w:pBdr>
          <w:right w:val="dotted" w:sz="6" w:space="5" w:color="D7D7D7"/>
        </w:pBdr>
        <w:shd w:val="clear" w:color="auto" w:fill="FDFDFD"/>
        <w:spacing w:before="0" w:beforeAutospacing="0" w:after="0" w:afterAutospacing="0" w:line="255" w:lineRule="atLeast"/>
        <w:ind w:right="150"/>
        <w:rPr>
          <w:b/>
          <w:bCs/>
        </w:rPr>
      </w:pPr>
    </w:p>
    <w:p w14:paraId="324BABFF" w14:textId="45FCD583" w:rsidR="00AD7707" w:rsidRPr="00B628F1" w:rsidRDefault="00673580" w:rsidP="00AD7707">
      <w:pPr>
        <w:pStyle w:val="NormalWeb"/>
        <w:pBdr>
          <w:right w:val="dotted" w:sz="6" w:space="5" w:color="D7D7D7"/>
        </w:pBdr>
        <w:shd w:val="clear" w:color="auto" w:fill="FDFDFD"/>
        <w:spacing w:before="0" w:beforeAutospacing="0" w:after="0" w:afterAutospacing="0" w:line="255" w:lineRule="atLeast"/>
        <w:ind w:right="150"/>
        <w:rPr>
          <w:b/>
          <w:bCs/>
          <w:color w:val="6D6D6D"/>
        </w:rPr>
      </w:pPr>
      <w:r w:rsidRPr="00B628F1">
        <w:rPr>
          <w:bCs/>
        </w:rPr>
        <w:t>We load the device into a shadow mask. This allows us to deposit a predefined pattern of metal electrodes for the top contact. We then load gold pellets for the top contact into a tungsten evaporation boat. We secure the tungsten boat onto metal posts which will pass current through the tungsten boat, heating the gold pellet through resistive heating. We then pump the evaporation chamber down to a pressure</w:t>
      </w:r>
      <w:r w:rsidR="00B628F1">
        <w:rPr>
          <w:bCs/>
        </w:rPr>
        <w:t xml:space="preserve"> less than 10</w:t>
      </w:r>
      <w:r w:rsidRPr="00B628F1">
        <w:rPr>
          <w:bCs/>
          <w:vertAlign w:val="superscript"/>
        </w:rPr>
        <w:t>-6</w:t>
      </w:r>
      <w:r w:rsidRPr="00B628F1">
        <w:rPr>
          <w:bCs/>
        </w:rPr>
        <w:t xml:space="preserve"> </w:t>
      </w:r>
      <w:proofErr w:type="spellStart"/>
      <w:r w:rsidRPr="00B628F1">
        <w:rPr>
          <w:bCs/>
        </w:rPr>
        <w:t>Torr</w:t>
      </w:r>
      <w:proofErr w:type="spellEnd"/>
      <w:r w:rsidRPr="00B628F1">
        <w:rPr>
          <w:bCs/>
        </w:rPr>
        <w:t xml:space="preserve">, which will allow the metal to vaporize under resistive heating. Now we deposit the gold contact at a deposition rate of 2 </w:t>
      </w:r>
      <w:r w:rsidR="00B628F1">
        <w:rPr>
          <w:bCs/>
        </w:rPr>
        <w:t>Å</w:t>
      </w:r>
      <w:r w:rsidRPr="00B628F1">
        <w:rPr>
          <w:bCs/>
        </w:rPr>
        <w:t>/s. We start by heating the</w:t>
      </w:r>
      <w:r w:rsidR="00F55330">
        <w:rPr>
          <w:bCs/>
        </w:rPr>
        <w:t xml:space="preserve"> </w:t>
      </w:r>
      <w:r w:rsidRPr="00B628F1">
        <w:rPr>
          <w:bCs/>
        </w:rPr>
        <w:t>metal at a slow evaporation rate to burn off impurities. Once we reach the desired rate for deposition we begin depositing the gold by opening a shutter which will allow metal vapor to condense on our substrate through the pattern in the mask. Once we reach the thickness that we want, the shutter closes and we ramp down the power. When the deposition is finished we re</w:t>
      </w:r>
      <w:r w:rsidR="00F55330">
        <w:rPr>
          <w:bCs/>
        </w:rPr>
        <w:t>-</w:t>
      </w:r>
      <w:r w:rsidRPr="00B628F1">
        <w:rPr>
          <w:bCs/>
        </w:rPr>
        <w:t>pressurize the evaporation chamber and remove our samples and the metal boat. We then take the samples out of the evaporation mask and can see that we’ve deposited our contacts. Now the device is complete, and we are ready to silver paint the edges of the gold contacts and test the device.</w:t>
      </w:r>
    </w:p>
    <w:p w14:paraId="1C122BF5" w14:textId="77777777" w:rsidR="00AD7707" w:rsidRPr="00B628F1" w:rsidRDefault="00AD7707">
      <w:pPr>
        <w:rPr>
          <w:rFonts w:ascii="Times New Roman" w:hAnsi="Times New Roman" w:cs="Times New Roman"/>
          <w:sz w:val="24"/>
          <w:szCs w:val="24"/>
        </w:rPr>
      </w:pPr>
    </w:p>
    <w:p w14:paraId="002D1313" w14:textId="77777777" w:rsidR="00804075" w:rsidRPr="00B628F1" w:rsidRDefault="00804075">
      <w:pPr>
        <w:rPr>
          <w:rFonts w:ascii="Times New Roman" w:hAnsi="Times New Roman" w:cs="Times New Roman"/>
          <w:sz w:val="24"/>
          <w:szCs w:val="24"/>
        </w:rPr>
      </w:pPr>
    </w:p>
    <w:p w14:paraId="5C4174CD" w14:textId="77777777" w:rsidR="004C0E2C" w:rsidRPr="00B628F1" w:rsidRDefault="00804075">
      <w:pPr>
        <w:rPr>
          <w:rFonts w:ascii="Times New Roman" w:hAnsi="Times New Roman" w:cs="Times New Roman"/>
          <w:sz w:val="24"/>
          <w:szCs w:val="24"/>
        </w:rPr>
      </w:pPr>
      <w:r w:rsidRPr="00B628F1">
        <w:rPr>
          <w:rFonts w:ascii="Times New Roman" w:hAnsi="Times New Roman" w:cs="Times New Roman"/>
          <w:sz w:val="24"/>
          <w:szCs w:val="24"/>
        </w:rPr>
        <w:t xml:space="preserve"> </w:t>
      </w:r>
    </w:p>
    <w:p w14:paraId="562ABF74" w14:textId="77777777" w:rsidR="004A2AA0" w:rsidRPr="00B628F1" w:rsidRDefault="004A2AA0">
      <w:pPr>
        <w:rPr>
          <w:rFonts w:ascii="Times New Roman" w:hAnsi="Times New Roman" w:cs="Times New Roman"/>
          <w:sz w:val="24"/>
          <w:szCs w:val="24"/>
        </w:rPr>
      </w:pPr>
      <w:r w:rsidRPr="00B628F1">
        <w:rPr>
          <w:rFonts w:ascii="Times New Roman" w:hAnsi="Times New Roman" w:cs="Times New Roman"/>
          <w:sz w:val="24"/>
          <w:szCs w:val="24"/>
        </w:rPr>
        <w:t xml:space="preserve">  </w:t>
      </w:r>
    </w:p>
    <w:p w14:paraId="40FFAB58" w14:textId="77777777" w:rsidR="00DD5033" w:rsidRPr="00B628F1" w:rsidRDefault="00DD5033">
      <w:pPr>
        <w:rPr>
          <w:rFonts w:ascii="Times New Roman" w:hAnsi="Times New Roman" w:cs="Times New Roman"/>
          <w:sz w:val="24"/>
          <w:szCs w:val="24"/>
        </w:rPr>
      </w:pPr>
      <w:r w:rsidRPr="00B628F1">
        <w:rPr>
          <w:rFonts w:ascii="Times New Roman" w:hAnsi="Times New Roman" w:cs="Times New Roman"/>
          <w:sz w:val="24"/>
          <w:szCs w:val="24"/>
        </w:rPr>
        <w:t xml:space="preserve"> </w:t>
      </w:r>
    </w:p>
    <w:sectPr w:rsidR="00DD5033" w:rsidRPr="00B62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4F7B"/>
    <w:multiLevelType w:val="multilevel"/>
    <w:tmpl w:val="B2A4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B7"/>
    <w:rsid w:val="00013B60"/>
    <w:rsid w:val="00111340"/>
    <w:rsid w:val="0032307E"/>
    <w:rsid w:val="00351FB7"/>
    <w:rsid w:val="004A2AA0"/>
    <w:rsid w:val="004C0E2C"/>
    <w:rsid w:val="00673580"/>
    <w:rsid w:val="00804075"/>
    <w:rsid w:val="0090110E"/>
    <w:rsid w:val="00AD2B72"/>
    <w:rsid w:val="00AD7707"/>
    <w:rsid w:val="00B61FC7"/>
    <w:rsid w:val="00B628F1"/>
    <w:rsid w:val="00BC38B4"/>
    <w:rsid w:val="00DD5033"/>
    <w:rsid w:val="00F25975"/>
    <w:rsid w:val="00F55330"/>
    <w:rsid w:val="00F7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E785"/>
  <w15:chartTrackingRefBased/>
  <w15:docId w15:val="{153FE9F7-A2D8-4E32-8BAE-5AD39CDF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B4"/>
    <w:rPr>
      <w:rFonts w:ascii="Segoe UI" w:hAnsi="Segoe UI" w:cs="Segoe UI"/>
      <w:sz w:val="18"/>
      <w:szCs w:val="18"/>
    </w:rPr>
  </w:style>
  <w:style w:type="paragraph" w:styleId="NormalWeb">
    <w:name w:val="Normal (Web)"/>
    <w:basedOn w:val="Normal"/>
    <w:uiPriority w:val="99"/>
    <w:semiHidden/>
    <w:unhideWhenUsed/>
    <w:rsid w:val="00AD77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Ziffer</dc:creator>
  <cp:keywords/>
  <dc:description/>
  <cp:lastModifiedBy>Mark Ziffer</cp:lastModifiedBy>
  <cp:revision>2</cp:revision>
  <cp:lastPrinted>2015-09-25T23:29:00Z</cp:lastPrinted>
  <dcterms:created xsi:type="dcterms:W3CDTF">2015-09-25T23:46:00Z</dcterms:created>
  <dcterms:modified xsi:type="dcterms:W3CDTF">2015-09-25T23:46:00Z</dcterms:modified>
</cp:coreProperties>
</file>